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490" w:rsidRDefault="00ED197B">
      <w:p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Student Name</w:t>
      </w:r>
    </w:p>
    <w:p w:rsidR="00F81490" w:rsidRDefault="00ED197B">
      <w:p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Instructor’s Name</w:t>
      </w:r>
    </w:p>
    <w:p w:rsidR="00F81490" w:rsidRDefault="00ED197B">
      <w:p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Course </w:t>
      </w:r>
    </w:p>
    <w:p w:rsidR="00F81490" w:rsidRDefault="00ED197B">
      <w:pPr>
        <w:tabs>
          <w:tab w:val="left" w:pos="5745"/>
        </w:tabs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Date 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F81490" w:rsidRDefault="00ED19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Research </w:t>
      </w:r>
    </w:p>
    <w:p w:rsidR="00F81490" w:rsidRPr="00E5044E" w:rsidRDefault="00ED197B" w:rsidP="00BA37E8">
      <w:p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 w:rsidRPr="00E5044E">
        <w:rPr>
          <w:rFonts w:ascii="Times New Roman" w:eastAsia="Times New Roman" w:hAnsi="Times New Roman" w:cs="Times New Roman"/>
          <w:sz w:val="24"/>
        </w:rPr>
        <w:t xml:space="preserve">(1-MC) </w:t>
      </w:r>
      <w:r w:rsidRPr="00E5044E">
        <w:rPr>
          <w:rFonts w:ascii="Times New Roman" w:eastAsia="Times New Roman" w:hAnsi="Times New Roman" w:cs="Times New Roman"/>
          <w:b/>
          <w:sz w:val="24"/>
        </w:rPr>
        <w:t>Affirmative action perpetuates racism</w:t>
      </w:r>
      <w:r w:rsidRPr="00E5044E">
        <w:rPr>
          <w:rFonts w:ascii="Times New Roman" w:eastAsia="Times New Roman" w:hAnsi="Times New Roman" w:cs="Times New Roman"/>
          <w:i/>
          <w:sz w:val="24"/>
        </w:rPr>
        <w:t xml:space="preserve"> (2-MSC) "</w:t>
      </w:r>
      <w:r w:rsidRPr="00E5044E">
        <w:rPr>
          <w:rFonts w:ascii="Times New Roman" w:eastAsia="Times New Roman" w:hAnsi="Times New Roman" w:cs="Times New Roman"/>
          <w:sz w:val="24"/>
        </w:rPr>
        <w:t>Affirmative action has successfully served its original purpose but if revision</w:t>
      </w:r>
      <w:r w:rsidRPr="00E5044E">
        <w:rPr>
          <w:rFonts w:ascii="Times New Roman" w:eastAsia="Times New Roman" w:hAnsi="Times New Roman" w:cs="Times New Roman"/>
          <w:sz w:val="24"/>
        </w:rPr>
        <w:t xml:space="preserve"> is not conducted, it will end up perpetuating the racism"(3-MSC 451). Boyack believes that the original goal of affirmativ</w:t>
      </w:r>
      <w:r w:rsidRPr="00E5044E">
        <w:rPr>
          <w:rFonts w:ascii="Times New Roman" w:eastAsia="Times New Roman" w:hAnsi="Times New Roman" w:cs="Times New Roman"/>
          <w:sz w:val="24"/>
        </w:rPr>
        <w:t>e actions was to provide special concern to underrepresented woman and minorities groups by giving them a short-cut to the front of the line</w:t>
      </w:r>
      <w:r w:rsidR="00BA37E8" w:rsidRPr="00E5044E">
        <w:rPr>
          <w:rFonts w:ascii="Times New Roman" w:eastAsia="Times New Roman" w:hAnsi="Times New Roman" w:cs="Times New Roman"/>
          <w:sz w:val="24"/>
        </w:rPr>
        <w:t xml:space="preserve"> </w:t>
      </w:r>
      <w:r w:rsidRPr="00E5044E">
        <w:rPr>
          <w:rFonts w:ascii="Times New Roman" w:eastAsia="Times New Roman" w:hAnsi="Times New Roman" w:cs="Times New Roman"/>
          <w:sz w:val="24"/>
        </w:rPr>
        <w:t xml:space="preserve">(4-MSC 451). Affirmative actions should find means of equipping minority group with the necessary educational tool, </w:t>
      </w:r>
      <w:r w:rsidRPr="00E5044E">
        <w:rPr>
          <w:rFonts w:ascii="Times New Roman" w:eastAsia="Times New Roman" w:hAnsi="Times New Roman" w:cs="Times New Roman"/>
          <w:sz w:val="24"/>
        </w:rPr>
        <w:t>the aspect which will help them build their life (5-MSC). Many policies which h</w:t>
      </w:r>
      <w:r w:rsidR="00BA37E8" w:rsidRPr="00E5044E">
        <w:rPr>
          <w:rFonts w:ascii="Times New Roman" w:eastAsia="Times New Roman" w:hAnsi="Times New Roman" w:cs="Times New Roman"/>
          <w:sz w:val="24"/>
        </w:rPr>
        <w:t>a</w:t>
      </w:r>
      <w:r w:rsidRPr="00E5044E">
        <w:rPr>
          <w:rFonts w:ascii="Times New Roman" w:eastAsia="Times New Roman" w:hAnsi="Times New Roman" w:cs="Times New Roman"/>
          <w:sz w:val="24"/>
        </w:rPr>
        <w:t>s been developed are punitive since they suggest that all white males are powerful and have dominion over the women and minorities groups the concept which may perpetuate racism</w:t>
      </w:r>
      <w:r w:rsidRPr="00E5044E">
        <w:rPr>
          <w:rFonts w:ascii="Times New Roman" w:eastAsia="Times New Roman" w:hAnsi="Times New Roman" w:cs="Times New Roman"/>
          <w:sz w:val="24"/>
        </w:rPr>
        <w:t xml:space="preserve"> (6-MSC)</w:t>
      </w:r>
    </w:p>
    <w:p w:rsidR="00F81490" w:rsidRPr="00E5044E" w:rsidRDefault="00F81490">
      <w:pPr>
        <w:spacing w:after="0" w:line="480" w:lineRule="auto"/>
        <w:rPr>
          <w:rFonts w:ascii="Times New Roman" w:eastAsia="Times New Roman" w:hAnsi="Times New Roman" w:cs="Times New Roman"/>
          <w:sz w:val="24"/>
        </w:rPr>
      </w:pPr>
    </w:p>
    <w:p w:rsidR="00F81490" w:rsidRPr="00E5044E" w:rsidRDefault="00ED197B" w:rsidP="00BA37E8">
      <w:pPr>
        <w:spacing w:after="0" w:line="480" w:lineRule="auto"/>
        <w:rPr>
          <w:rFonts w:ascii="Times New Roman" w:eastAsia="Calibri" w:hAnsi="Times New Roman" w:cs="Times New Roman"/>
        </w:rPr>
      </w:pPr>
      <w:r w:rsidRPr="00E5044E">
        <w:rPr>
          <w:rFonts w:ascii="Times New Roman" w:eastAsia="Times New Roman" w:hAnsi="Times New Roman" w:cs="Times New Roman"/>
          <w:sz w:val="24"/>
        </w:rPr>
        <w:t xml:space="preserve">Boyack, Andrea J. "Limiting the collective right to exclude." </w:t>
      </w:r>
      <w:r w:rsidRPr="00E5044E">
        <w:rPr>
          <w:rFonts w:ascii="Times New Roman" w:eastAsia="Times New Roman" w:hAnsi="Times New Roman" w:cs="Times New Roman"/>
          <w:i/>
          <w:sz w:val="24"/>
        </w:rPr>
        <w:t>Fordham U</w:t>
      </w:r>
      <w:r w:rsidR="00BA37E8" w:rsidRPr="00E5044E">
        <w:rPr>
          <w:rFonts w:ascii="Times New Roman" w:eastAsia="Times New Roman" w:hAnsi="Times New Roman" w:cs="Times New Roman"/>
          <w:i/>
          <w:sz w:val="24"/>
        </w:rPr>
        <w:t>s</w:t>
      </w:r>
      <w:r w:rsidRPr="00E5044E">
        <w:rPr>
          <w:rFonts w:ascii="Times New Roman" w:eastAsia="Times New Roman" w:hAnsi="Times New Roman" w:cs="Times New Roman"/>
          <w:i/>
          <w:sz w:val="24"/>
        </w:rPr>
        <w:t>rb. LJ</w:t>
      </w:r>
      <w:r w:rsidRPr="00E5044E">
        <w:rPr>
          <w:rFonts w:ascii="Times New Roman" w:eastAsia="Times New Roman" w:hAnsi="Times New Roman" w:cs="Times New Roman"/>
          <w:sz w:val="24"/>
        </w:rPr>
        <w:t xml:space="preserve"> 44 </w:t>
      </w:r>
    </w:p>
    <w:p w:rsidR="00F81490" w:rsidRPr="00E5044E" w:rsidRDefault="00ED197B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 w:rsidRPr="00E5044E">
        <w:rPr>
          <w:rFonts w:ascii="Times New Roman" w:eastAsia="Times New Roman" w:hAnsi="Times New Roman" w:cs="Times New Roman"/>
          <w:sz w:val="24"/>
        </w:rPr>
        <w:t>(2017): 451.</w:t>
      </w:r>
    </w:p>
    <w:p w:rsidR="00F81490" w:rsidRPr="00E5044E" w:rsidRDefault="00ED197B">
      <w:pPr>
        <w:spacing w:before="100" w:after="100" w:line="240" w:lineRule="auto"/>
        <w:rPr>
          <w:rFonts w:ascii="Times New Roman" w:eastAsia="Calibri" w:hAnsi="Times New Roman" w:cs="Times New Roman"/>
        </w:rPr>
      </w:pPr>
      <w:r w:rsidRPr="00E5044E">
        <w:rPr>
          <w:rFonts w:ascii="Times New Roman" w:eastAsia="Calibri" w:hAnsi="Times New Roman" w:cs="Times New Roman"/>
        </w:rPr>
        <w:t xml:space="preserve"> </w:t>
      </w:r>
    </w:p>
    <w:p w:rsidR="00F81490" w:rsidRPr="00E5044E" w:rsidRDefault="00F81490" w:rsidP="00BA37E8">
      <w:pPr>
        <w:spacing w:before="100" w:after="100" w:line="480" w:lineRule="auto"/>
        <w:rPr>
          <w:rFonts w:ascii="Times New Roman" w:eastAsia="Times New Roman" w:hAnsi="Times New Roman" w:cs="Times New Roman"/>
          <w:sz w:val="24"/>
        </w:rPr>
      </w:pPr>
    </w:p>
    <w:p w:rsidR="00F81490" w:rsidRPr="00E5044E" w:rsidRDefault="00ED197B" w:rsidP="00BA37E8">
      <w:pPr>
        <w:spacing w:before="100" w:after="100" w:line="480" w:lineRule="auto"/>
        <w:rPr>
          <w:rFonts w:ascii="Times New Roman" w:eastAsia="Times New Roman" w:hAnsi="Times New Roman" w:cs="Times New Roman"/>
          <w:sz w:val="24"/>
        </w:rPr>
      </w:pPr>
      <w:r w:rsidRPr="00E5044E">
        <w:rPr>
          <w:rFonts w:ascii="Times New Roman" w:eastAsia="Times New Roman" w:hAnsi="Times New Roman" w:cs="Times New Roman"/>
          <w:sz w:val="24"/>
        </w:rPr>
        <w:t xml:space="preserve">(1-MC) </w:t>
      </w:r>
      <w:r w:rsidRPr="001A09C2">
        <w:rPr>
          <w:rFonts w:ascii="Times New Roman" w:eastAsia="Times New Roman" w:hAnsi="Times New Roman" w:cs="Times New Roman"/>
          <w:b/>
          <w:sz w:val="24"/>
        </w:rPr>
        <w:t>Condoms should be distributed in public schools as a way of preventing teenage pregnancy</w:t>
      </w:r>
      <w:r w:rsidRPr="00E5044E">
        <w:rPr>
          <w:rFonts w:ascii="Times New Roman" w:eastAsia="Times New Roman" w:hAnsi="Times New Roman" w:cs="Times New Roman"/>
          <w:sz w:val="24"/>
        </w:rPr>
        <w:t>. (2-MSC) "</w:t>
      </w:r>
      <w:r w:rsidR="00BA37E8" w:rsidRPr="00E5044E">
        <w:rPr>
          <w:rFonts w:ascii="Times New Roman" w:eastAsia="Times New Roman" w:hAnsi="Times New Roman" w:cs="Times New Roman"/>
          <w:sz w:val="24"/>
        </w:rPr>
        <w:t>Issuing</w:t>
      </w:r>
      <w:r w:rsidRPr="00E5044E">
        <w:rPr>
          <w:rFonts w:ascii="Times New Roman" w:eastAsia="Times New Roman" w:hAnsi="Times New Roman" w:cs="Times New Roman"/>
          <w:sz w:val="24"/>
        </w:rPr>
        <w:t xml:space="preserve"> condoms to teenagers is not </w:t>
      </w:r>
      <w:r w:rsidR="00BA37E8" w:rsidRPr="00E5044E">
        <w:rPr>
          <w:rFonts w:ascii="Times New Roman" w:eastAsia="Times New Roman" w:hAnsi="Times New Roman" w:cs="Times New Roman"/>
          <w:sz w:val="24"/>
        </w:rPr>
        <w:t>a way</w:t>
      </w:r>
      <w:r w:rsidRPr="00E5044E">
        <w:rPr>
          <w:rFonts w:ascii="Times New Roman" w:eastAsia="Times New Roman" w:hAnsi="Times New Roman" w:cs="Times New Roman"/>
          <w:sz w:val="24"/>
        </w:rPr>
        <w:t xml:space="preserve"> of promoting sexual activities ". Distributing condoms to teenagers is an effective way of teaching them how to use contraceptives to avoid pregnancy</w:t>
      </w:r>
      <w:r w:rsidR="005D082A" w:rsidRPr="00E5044E">
        <w:rPr>
          <w:rFonts w:ascii="Times New Roman" w:eastAsia="Times New Roman" w:hAnsi="Times New Roman" w:cs="Times New Roman"/>
          <w:sz w:val="24"/>
        </w:rPr>
        <w:t xml:space="preserve"> (3-MSC)</w:t>
      </w:r>
      <w:r w:rsidRPr="00E5044E">
        <w:rPr>
          <w:rFonts w:ascii="Times New Roman" w:eastAsia="Times New Roman" w:hAnsi="Times New Roman" w:cs="Times New Roman"/>
          <w:sz w:val="24"/>
        </w:rPr>
        <w:t>. There are many benefits of introducing sex educatio</w:t>
      </w:r>
      <w:bookmarkStart w:id="0" w:name="_GoBack"/>
      <w:bookmarkEnd w:id="0"/>
      <w:r w:rsidRPr="00E5044E">
        <w:rPr>
          <w:rFonts w:ascii="Times New Roman" w:eastAsia="Times New Roman" w:hAnsi="Times New Roman" w:cs="Times New Roman"/>
          <w:sz w:val="24"/>
        </w:rPr>
        <w:t>n in secondary schools, which will guide teenagers o</w:t>
      </w:r>
      <w:r w:rsidRPr="00E5044E">
        <w:rPr>
          <w:rFonts w:ascii="Times New Roman" w:eastAsia="Times New Roman" w:hAnsi="Times New Roman" w:cs="Times New Roman"/>
          <w:sz w:val="24"/>
        </w:rPr>
        <w:t xml:space="preserve">n how to avoid sexually transmitted </w:t>
      </w:r>
      <w:r w:rsidR="005D082A" w:rsidRPr="00E5044E">
        <w:rPr>
          <w:rFonts w:ascii="Times New Roman" w:eastAsia="Times New Roman" w:hAnsi="Times New Roman" w:cs="Times New Roman"/>
          <w:sz w:val="24"/>
        </w:rPr>
        <w:lastRenderedPageBreak/>
        <w:t>disease (4-MSC)</w:t>
      </w:r>
      <w:r w:rsidRPr="00E5044E">
        <w:rPr>
          <w:rFonts w:ascii="Times New Roman" w:eastAsia="Times New Roman" w:hAnsi="Times New Roman" w:cs="Times New Roman"/>
          <w:sz w:val="24"/>
        </w:rPr>
        <w:t xml:space="preserve">. The approach will help them to avoid teenage pregnancy since they will know many benefits of using a condom as they engage in intimate </w:t>
      </w:r>
      <w:r w:rsidR="005D082A" w:rsidRPr="00E5044E">
        <w:rPr>
          <w:rFonts w:ascii="Times New Roman" w:eastAsia="Times New Roman" w:hAnsi="Times New Roman" w:cs="Times New Roman"/>
          <w:sz w:val="24"/>
        </w:rPr>
        <w:t>activities (Mason 11)</w:t>
      </w:r>
      <w:r w:rsidRPr="00E5044E">
        <w:rPr>
          <w:rFonts w:ascii="Times New Roman" w:eastAsia="Times New Roman" w:hAnsi="Times New Roman" w:cs="Times New Roman"/>
          <w:sz w:val="24"/>
        </w:rPr>
        <w:t>.</w:t>
      </w:r>
    </w:p>
    <w:p w:rsidR="00F81490" w:rsidRPr="001A09C2" w:rsidRDefault="00ED197B" w:rsidP="005D082A">
      <w:pPr>
        <w:spacing w:before="100" w:after="100" w:line="480" w:lineRule="auto"/>
        <w:rPr>
          <w:rFonts w:ascii="Times New Roman" w:eastAsia="Calibri" w:hAnsi="Times New Roman" w:cs="Times New Roman"/>
        </w:rPr>
      </w:pPr>
      <w:r w:rsidRPr="00E5044E">
        <w:rPr>
          <w:rFonts w:ascii="Times New Roman" w:eastAsia="Times New Roman" w:hAnsi="Times New Roman" w:cs="Times New Roman"/>
          <w:sz w:val="24"/>
        </w:rPr>
        <w:t>Mason</w:t>
      </w:r>
      <w:r w:rsidRPr="00E5044E">
        <w:rPr>
          <w:rFonts w:ascii="Cambria Math" w:eastAsia="Segoe UI Symbol" w:hAnsi="Cambria Math" w:cs="Cambria Math"/>
          <w:sz w:val="24"/>
        </w:rPr>
        <w:t>‐</w:t>
      </w:r>
      <w:r w:rsidRPr="00E5044E">
        <w:rPr>
          <w:rFonts w:ascii="Times New Roman" w:eastAsia="Times New Roman" w:hAnsi="Times New Roman" w:cs="Times New Roman"/>
          <w:sz w:val="24"/>
        </w:rPr>
        <w:t>Jones, Amanda J., et al. "School</w:t>
      </w:r>
      <w:r w:rsidRPr="00E5044E">
        <w:rPr>
          <w:rFonts w:ascii="Cambria Math" w:eastAsia="Segoe UI Symbol" w:hAnsi="Cambria Math" w:cs="Cambria Math"/>
          <w:sz w:val="24"/>
        </w:rPr>
        <w:t>‐</w:t>
      </w:r>
      <w:r w:rsidRPr="00E5044E">
        <w:rPr>
          <w:rFonts w:ascii="Times New Roman" w:eastAsia="Times New Roman" w:hAnsi="Times New Roman" w:cs="Times New Roman"/>
          <w:sz w:val="24"/>
        </w:rPr>
        <w:t>based interventions f</w:t>
      </w:r>
      <w:r w:rsidRPr="00E5044E">
        <w:rPr>
          <w:rFonts w:ascii="Times New Roman" w:eastAsia="Times New Roman" w:hAnsi="Times New Roman" w:cs="Times New Roman"/>
          <w:sz w:val="24"/>
        </w:rPr>
        <w:t xml:space="preserve">or preventing HIV, sexually transmitted infections, and pregnancy in adolescents." </w:t>
      </w:r>
      <w:r w:rsidRPr="00E5044E">
        <w:rPr>
          <w:rFonts w:ascii="Times New Roman" w:eastAsia="Times New Roman" w:hAnsi="Times New Roman" w:cs="Times New Roman"/>
          <w:i/>
          <w:sz w:val="24"/>
        </w:rPr>
        <w:t>Cochrane Database of Systematic Reviews</w:t>
      </w:r>
      <w:r w:rsidRPr="00E5044E">
        <w:rPr>
          <w:rFonts w:ascii="Times New Roman" w:eastAsia="Times New Roman" w:hAnsi="Times New Roman" w:cs="Times New Roman"/>
          <w:sz w:val="24"/>
        </w:rPr>
        <w:t xml:space="preserve"> 11 (2016).</w:t>
      </w:r>
    </w:p>
    <w:p w:rsidR="00F81490" w:rsidRPr="00E5044E" w:rsidRDefault="00ED197B" w:rsidP="008320FB">
      <w:pPr>
        <w:spacing w:before="100" w:after="100" w:line="480" w:lineRule="auto"/>
        <w:rPr>
          <w:rFonts w:ascii="Times New Roman" w:eastAsia="Times New Roman" w:hAnsi="Times New Roman" w:cs="Times New Roman"/>
          <w:sz w:val="24"/>
        </w:rPr>
      </w:pPr>
      <w:r w:rsidRPr="00E5044E">
        <w:rPr>
          <w:rFonts w:ascii="Times New Roman" w:eastAsia="Times New Roman" w:hAnsi="Times New Roman" w:cs="Times New Roman"/>
          <w:sz w:val="24"/>
        </w:rPr>
        <w:t xml:space="preserve">(1-MC) </w:t>
      </w:r>
      <w:r w:rsidRPr="00E5044E">
        <w:rPr>
          <w:rFonts w:ascii="Times New Roman" w:eastAsia="Times New Roman" w:hAnsi="Times New Roman" w:cs="Times New Roman"/>
          <w:b/>
          <w:sz w:val="24"/>
        </w:rPr>
        <w:t>The legal driving age should be raised to eighteen-years-</w:t>
      </w:r>
      <w:r w:rsidR="005D082A" w:rsidRPr="00E5044E">
        <w:rPr>
          <w:rFonts w:ascii="Times New Roman" w:eastAsia="Times New Roman" w:hAnsi="Times New Roman" w:cs="Times New Roman"/>
          <w:b/>
          <w:sz w:val="24"/>
        </w:rPr>
        <w:t>old</w:t>
      </w:r>
      <w:r w:rsidR="005D082A" w:rsidRPr="00E5044E">
        <w:rPr>
          <w:rFonts w:ascii="Times New Roman" w:eastAsia="Times New Roman" w:hAnsi="Times New Roman" w:cs="Times New Roman"/>
          <w:sz w:val="24"/>
        </w:rPr>
        <w:t xml:space="preserve">. </w:t>
      </w:r>
      <w:r w:rsidR="008320FB" w:rsidRPr="00E5044E">
        <w:rPr>
          <w:rFonts w:ascii="Times New Roman" w:eastAsia="Times New Roman" w:hAnsi="Times New Roman" w:cs="Times New Roman"/>
          <w:sz w:val="24"/>
        </w:rPr>
        <w:t>(2-MSC)</w:t>
      </w:r>
      <w:r w:rsidRPr="00E5044E">
        <w:rPr>
          <w:rFonts w:ascii="Times New Roman" w:eastAsia="Times New Roman" w:hAnsi="Times New Roman" w:cs="Times New Roman"/>
          <w:sz w:val="24"/>
        </w:rPr>
        <w:t>"</w:t>
      </w:r>
      <w:r w:rsidR="005D082A" w:rsidRPr="00E5044E">
        <w:rPr>
          <w:rFonts w:ascii="Times New Roman" w:eastAsia="Times New Roman" w:hAnsi="Times New Roman" w:cs="Times New Roman"/>
          <w:sz w:val="24"/>
        </w:rPr>
        <w:t>Driving</w:t>
      </w:r>
      <w:r w:rsidRPr="00E5044E">
        <w:rPr>
          <w:rFonts w:ascii="Times New Roman" w:eastAsia="Times New Roman" w:hAnsi="Times New Roman" w:cs="Times New Roman"/>
          <w:sz w:val="24"/>
        </w:rPr>
        <w:t xml:space="preserve"> age should be eighteen years since the pers</w:t>
      </w:r>
      <w:r w:rsidRPr="00E5044E">
        <w:rPr>
          <w:rFonts w:ascii="Times New Roman" w:eastAsia="Times New Roman" w:hAnsi="Times New Roman" w:cs="Times New Roman"/>
          <w:sz w:val="24"/>
        </w:rPr>
        <w:t>on is more responsible and mature."</w:t>
      </w:r>
      <w:r w:rsidR="008320FB" w:rsidRPr="00E5044E">
        <w:rPr>
          <w:rFonts w:ascii="Times New Roman" w:eastAsia="Times New Roman" w:hAnsi="Times New Roman" w:cs="Times New Roman"/>
          <w:sz w:val="24"/>
        </w:rPr>
        <w:t>(3-MSC)</w:t>
      </w:r>
      <w:r w:rsidRPr="00E5044E">
        <w:rPr>
          <w:rFonts w:ascii="Times New Roman" w:eastAsia="Times New Roman" w:hAnsi="Times New Roman" w:cs="Times New Roman"/>
          <w:sz w:val="24"/>
        </w:rPr>
        <w:t xml:space="preserve"> A person who is eighteen years of age will be in a position to pay for the insurance which might not be the case for a </w:t>
      </w:r>
      <w:r w:rsidR="008320FB" w:rsidRPr="00E5044E">
        <w:rPr>
          <w:rFonts w:ascii="Times New Roman" w:eastAsia="Times New Roman" w:hAnsi="Times New Roman" w:cs="Times New Roman"/>
          <w:sz w:val="24"/>
        </w:rPr>
        <w:t>teen (4-MSC)</w:t>
      </w:r>
      <w:r w:rsidRPr="00E5044E">
        <w:rPr>
          <w:rFonts w:ascii="Times New Roman" w:eastAsia="Times New Roman" w:hAnsi="Times New Roman" w:cs="Times New Roman"/>
          <w:sz w:val="24"/>
        </w:rPr>
        <w:t xml:space="preserve">. There have been many reported cases of accidents caused by teens since </w:t>
      </w:r>
      <w:r w:rsidR="005D082A" w:rsidRPr="00E5044E">
        <w:rPr>
          <w:rFonts w:ascii="Times New Roman" w:eastAsia="Times New Roman" w:hAnsi="Times New Roman" w:cs="Times New Roman"/>
          <w:sz w:val="24"/>
        </w:rPr>
        <w:t>they’re</w:t>
      </w:r>
      <w:r w:rsidRPr="00E5044E">
        <w:rPr>
          <w:rFonts w:ascii="Times New Roman" w:eastAsia="Times New Roman" w:hAnsi="Times New Roman" w:cs="Times New Roman"/>
          <w:sz w:val="24"/>
        </w:rPr>
        <w:t xml:space="preserve"> not mature enoug</w:t>
      </w:r>
      <w:r w:rsidRPr="00E5044E">
        <w:rPr>
          <w:rFonts w:ascii="Times New Roman" w:eastAsia="Times New Roman" w:hAnsi="Times New Roman" w:cs="Times New Roman"/>
          <w:sz w:val="24"/>
        </w:rPr>
        <w:t xml:space="preserve">h and more </w:t>
      </w:r>
      <w:r w:rsidR="008320FB" w:rsidRPr="00E5044E">
        <w:rPr>
          <w:rFonts w:ascii="Times New Roman" w:eastAsia="Times New Roman" w:hAnsi="Times New Roman" w:cs="Times New Roman"/>
          <w:sz w:val="24"/>
        </w:rPr>
        <w:t>responsible (126)</w:t>
      </w:r>
      <w:r w:rsidRPr="00E5044E">
        <w:rPr>
          <w:rFonts w:ascii="Times New Roman" w:eastAsia="Times New Roman" w:hAnsi="Times New Roman" w:cs="Times New Roman"/>
          <w:sz w:val="24"/>
        </w:rPr>
        <w:t xml:space="preserve">. </w:t>
      </w:r>
      <w:r w:rsidR="008320FB" w:rsidRPr="00E5044E">
        <w:rPr>
          <w:rFonts w:ascii="Times New Roman" w:eastAsia="Times New Roman" w:hAnsi="Times New Roman" w:cs="Times New Roman"/>
          <w:sz w:val="24"/>
        </w:rPr>
        <w:t>(4-MSC)</w:t>
      </w:r>
      <w:r w:rsidRPr="00E5044E">
        <w:rPr>
          <w:rFonts w:ascii="Times New Roman" w:eastAsia="Times New Roman" w:hAnsi="Times New Roman" w:cs="Times New Roman"/>
          <w:sz w:val="24"/>
        </w:rPr>
        <w:t>Changing the driving laws is a great step toward minimizing the accidents caused by teens.</w:t>
      </w:r>
    </w:p>
    <w:p w:rsidR="00F81490" w:rsidRPr="00E5044E" w:rsidRDefault="00ED197B" w:rsidP="005D082A">
      <w:pPr>
        <w:spacing w:before="100" w:after="100" w:line="480" w:lineRule="auto"/>
        <w:rPr>
          <w:rFonts w:ascii="Times New Roman" w:eastAsia="Times New Roman" w:hAnsi="Times New Roman" w:cs="Times New Roman"/>
          <w:sz w:val="24"/>
        </w:rPr>
      </w:pPr>
      <w:r w:rsidRPr="00E5044E">
        <w:rPr>
          <w:rFonts w:ascii="Times New Roman" w:eastAsia="Times New Roman" w:hAnsi="Times New Roman" w:cs="Times New Roman"/>
          <w:sz w:val="24"/>
        </w:rPr>
        <w:t xml:space="preserve">Curry, Allison E., et al. "Long-term changes in crash rates after introduction of a Graduated Driver Licensing decal provision." </w:t>
      </w:r>
      <w:r w:rsidRPr="00E5044E">
        <w:rPr>
          <w:rFonts w:ascii="Times New Roman" w:eastAsia="Times New Roman" w:hAnsi="Times New Roman" w:cs="Times New Roman"/>
          <w:i/>
          <w:sz w:val="24"/>
        </w:rPr>
        <w:t>American jo</w:t>
      </w:r>
      <w:r w:rsidRPr="00E5044E">
        <w:rPr>
          <w:rFonts w:ascii="Times New Roman" w:eastAsia="Times New Roman" w:hAnsi="Times New Roman" w:cs="Times New Roman"/>
          <w:i/>
          <w:sz w:val="24"/>
        </w:rPr>
        <w:t>urnal of preventive medicine</w:t>
      </w:r>
      <w:r w:rsidRPr="00E5044E">
        <w:rPr>
          <w:rFonts w:ascii="Times New Roman" w:eastAsia="Times New Roman" w:hAnsi="Times New Roman" w:cs="Times New Roman"/>
          <w:sz w:val="24"/>
        </w:rPr>
        <w:t xml:space="preserve"> 48.2 (2015): 121-127.</w:t>
      </w:r>
    </w:p>
    <w:p w:rsidR="00F81490" w:rsidRPr="00E5044E" w:rsidRDefault="00ED197B">
      <w:pPr>
        <w:spacing w:before="100" w:after="100" w:line="240" w:lineRule="auto"/>
        <w:rPr>
          <w:rFonts w:ascii="Times New Roman" w:eastAsia="Calibri" w:hAnsi="Times New Roman" w:cs="Times New Roman"/>
        </w:rPr>
      </w:pPr>
      <w:r w:rsidRPr="00E5044E">
        <w:rPr>
          <w:rFonts w:ascii="Times New Roman" w:eastAsia="Calibri" w:hAnsi="Times New Roman" w:cs="Times New Roman"/>
        </w:rPr>
        <w:t xml:space="preserve"> </w:t>
      </w:r>
    </w:p>
    <w:p w:rsidR="00F81490" w:rsidRPr="00E5044E" w:rsidRDefault="00F81490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</w:p>
    <w:p w:rsidR="00F81490" w:rsidRPr="00E5044E" w:rsidRDefault="00ED197B">
      <w:pPr>
        <w:spacing w:before="100" w:after="100" w:line="240" w:lineRule="auto"/>
        <w:rPr>
          <w:rFonts w:ascii="Times New Roman" w:eastAsia="Calibri" w:hAnsi="Times New Roman" w:cs="Times New Roman"/>
        </w:rPr>
      </w:pPr>
      <w:r w:rsidRPr="00E5044E">
        <w:rPr>
          <w:rFonts w:ascii="Times New Roman" w:eastAsia="Calibri" w:hAnsi="Times New Roman" w:cs="Times New Roman"/>
        </w:rPr>
        <w:t xml:space="preserve"> </w:t>
      </w:r>
    </w:p>
    <w:p w:rsidR="00F81490" w:rsidRDefault="00F81490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</w:rPr>
      </w:pPr>
    </w:p>
    <w:sectPr w:rsidR="00F81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490"/>
    <w:rsid w:val="001A09C2"/>
    <w:rsid w:val="005D082A"/>
    <w:rsid w:val="008320FB"/>
    <w:rsid w:val="00901479"/>
    <w:rsid w:val="00BA37E8"/>
    <w:rsid w:val="00E5044E"/>
    <w:rsid w:val="00ED197B"/>
    <w:rsid w:val="00F62EAA"/>
    <w:rsid w:val="00F8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comp5</dc:creator>
  <cp:lastModifiedBy>comp5</cp:lastModifiedBy>
  <cp:revision>3</cp:revision>
  <dcterms:created xsi:type="dcterms:W3CDTF">2019-08-04T06:45:00Z</dcterms:created>
  <dcterms:modified xsi:type="dcterms:W3CDTF">2019-08-04T06:47:00Z</dcterms:modified>
</cp:coreProperties>
</file>